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29" w:rsidRPr="00024DD8" w:rsidRDefault="004B1229" w:rsidP="00024DD8">
      <w:pPr>
        <w:spacing w:after="0"/>
        <w:jc w:val="center"/>
        <w:rPr>
          <w:b/>
          <w:sz w:val="28"/>
          <w:szCs w:val="28"/>
        </w:rPr>
      </w:pPr>
      <w:r w:rsidRPr="00024DD8">
        <w:rPr>
          <w:b/>
          <w:sz w:val="28"/>
          <w:szCs w:val="28"/>
        </w:rPr>
        <w:t>ИНФОРМАЦИОННОЕ ПИСЬМО</w:t>
      </w:r>
    </w:p>
    <w:p w:rsidR="00024DD8" w:rsidRPr="0099162A" w:rsidRDefault="00024DD8" w:rsidP="00024DD8">
      <w:pPr>
        <w:spacing w:after="0"/>
        <w:jc w:val="center"/>
        <w:rPr>
          <w:sz w:val="28"/>
          <w:szCs w:val="28"/>
        </w:rPr>
      </w:pP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Научно-образовательный консорциум «Иваново»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Ивановский государственный университет</w:t>
      </w:r>
    </w:p>
    <w:p w:rsidR="00311D2C" w:rsidRDefault="009C7C52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 xml:space="preserve">Экспертный </w:t>
      </w:r>
      <w:r w:rsidR="00311D2C">
        <w:rPr>
          <w:sz w:val="28"/>
          <w:szCs w:val="28"/>
        </w:rPr>
        <w:t>клуб «Малые города – большое будущее»</w:t>
      </w:r>
      <w:r w:rsidRPr="00024DD8">
        <w:rPr>
          <w:sz w:val="28"/>
          <w:szCs w:val="28"/>
        </w:rPr>
        <w:t xml:space="preserve"> 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024DD8">
        <w:rPr>
          <w:sz w:val="28"/>
          <w:szCs w:val="28"/>
        </w:rPr>
        <w:t xml:space="preserve">Центр </w:t>
      </w:r>
      <w:proofErr w:type="gramStart"/>
      <w:r w:rsidRPr="00024DD8">
        <w:rPr>
          <w:sz w:val="28"/>
          <w:szCs w:val="28"/>
        </w:rPr>
        <w:t>территориального</w:t>
      </w:r>
      <w:proofErr w:type="gramEnd"/>
      <w:r w:rsidRPr="00024DD8">
        <w:rPr>
          <w:sz w:val="28"/>
          <w:szCs w:val="28"/>
        </w:rPr>
        <w:t xml:space="preserve"> развития </w:t>
      </w:r>
      <w:r w:rsidR="00E314E6" w:rsidRPr="00024DD8">
        <w:rPr>
          <w:sz w:val="28"/>
          <w:szCs w:val="28"/>
        </w:rPr>
        <w:t>Ивановской области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Центр исследований малых городов</w:t>
      </w:r>
    </w:p>
    <w:p w:rsidR="009C7C52" w:rsidRPr="00024DD8" w:rsidRDefault="009C7C52" w:rsidP="00024DD8">
      <w:pPr>
        <w:spacing w:after="0"/>
        <w:jc w:val="center"/>
        <w:rPr>
          <w:sz w:val="28"/>
          <w:szCs w:val="28"/>
        </w:rPr>
      </w:pP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приглашают принять участие в работе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</w:p>
    <w:p w:rsidR="00C57D6B" w:rsidRPr="00024DD8" w:rsidRDefault="00E544D2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Всероссийск</w:t>
      </w:r>
      <w:r w:rsidR="004B1229" w:rsidRPr="00024DD8">
        <w:rPr>
          <w:sz w:val="28"/>
          <w:szCs w:val="28"/>
        </w:rPr>
        <w:t>ой</w:t>
      </w:r>
      <w:r w:rsidRPr="00024DD8">
        <w:rPr>
          <w:sz w:val="28"/>
          <w:szCs w:val="28"/>
        </w:rPr>
        <w:t xml:space="preserve"> научно-практическ</w:t>
      </w:r>
      <w:r w:rsidR="004B1229" w:rsidRPr="00024DD8">
        <w:rPr>
          <w:sz w:val="28"/>
          <w:szCs w:val="28"/>
        </w:rPr>
        <w:t>ой конференции</w:t>
      </w:r>
    </w:p>
    <w:p w:rsidR="004B1229" w:rsidRPr="00024DD8" w:rsidRDefault="00E544D2" w:rsidP="00024DD8">
      <w:pPr>
        <w:spacing w:after="0"/>
        <w:jc w:val="center"/>
        <w:rPr>
          <w:b/>
          <w:sz w:val="28"/>
          <w:szCs w:val="28"/>
        </w:rPr>
      </w:pPr>
      <w:r w:rsidRPr="00024DD8">
        <w:rPr>
          <w:b/>
          <w:sz w:val="28"/>
          <w:szCs w:val="28"/>
        </w:rPr>
        <w:t>«</w:t>
      </w:r>
      <w:r w:rsidR="002A4939" w:rsidRPr="00024DD8">
        <w:rPr>
          <w:b/>
          <w:sz w:val="28"/>
          <w:szCs w:val="28"/>
        </w:rPr>
        <w:t xml:space="preserve">Малые города </w:t>
      </w:r>
      <w:proofErr w:type="gramStart"/>
      <w:r w:rsidR="002A4939" w:rsidRPr="00024DD8">
        <w:rPr>
          <w:b/>
          <w:sz w:val="28"/>
          <w:szCs w:val="28"/>
        </w:rPr>
        <w:t>большой</w:t>
      </w:r>
      <w:proofErr w:type="gramEnd"/>
      <w:r w:rsidR="002A4939" w:rsidRPr="00024DD8">
        <w:rPr>
          <w:b/>
          <w:sz w:val="28"/>
          <w:szCs w:val="28"/>
        </w:rPr>
        <w:t xml:space="preserve"> страны</w:t>
      </w:r>
      <w:r w:rsidRPr="00024DD8">
        <w:rPr>
          <w:b/>
          <w:sz w:val="28"/>
          <w:szCs w:val="28"/>
        </w:rPr>
        <w:t>»</w:t>
      </w:r>
    </w:p>
    <w:p w:rsidR="002A4939" w:rsidRPr="00024DD8" w:rsidRDefault="002A493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(</w:t>
      </w:r>
      <w:r w:rsidR="0099162A" w:rsidRPr="0099162A">
        <w:rPr>
          <w:sz w:val="28"/>
          <w:szCs w:val="28"/>
        </w:rPr>
        <w:t>14</w:t>
      </w:r>
      <w:r w:rsidR="009C7C52" w:rsidRPr="00024DD8">
        <w:rPr>
          <w:sz w:val="28"/>
          <w:szCs w:val="28"/>
        </w:rPr>
        <w:t xml:space="preserve">- </w:t>
      </w:r>
      <w:r w:rsidR="0099162A" w:rsidRPr="0099162A">
        <w:rPr>
          <w:sz w:val="28"/>
          <w:szCs w:val="28"/>
        </w:rPr>
        <w:t>15</w:t>
      </w:r>
      <w:r w:rsidRPr="00024DD8">
        <w:rPr>
          <w:sz w:val="28"/>
          <w:szCs w:val="28"/>
        </w:rPr>
        <w:t xml:space="preserve"> </w:t>
      </w:r>
      <w:r w:rsidR="004B1229" w:rsidRPr="00024DD8">
        <w:rPr>
          <w:sz w:val="28"/>
          <w:szCs w:val="28"/>
        </w:rPr>
        <w:t>июня</w:t>
      </w:r>
      <w:r w:rsidRPr="00024DD8">
        <w:rPr>
          <w:sz w:val="28"/>
          <w:szCs w:val="28"/>
        </w:rPr>
        <w:t xml:space="preserve"> 202</w:t>
      </w:r>
      <w:r w:rsidR="009C7C52" w:rsidRPr="00024DD8">
        <w:rPr>
          <w:sz w:val="28"/>
          <w:szCs w:val="28"/>
        </w:rPr>
        <w:t>4</w:t>
      </w:r>
      <w:r w:rsidRPr="00024DD8">
        <w:rPr>
          <w:sz w:val="28"/>
          <w:szCs w:val="28"/>
        </w:rPr>
        <w:t xml:space="preserve"> года)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</w:p>
    <w:p w:rsidR="00C57D6B" w:rsidRPr="00024DD8" w:rsidRDefault="004B1229" w:rsidP="0099162A">
      <w:pPr>
        <w:spacing w:after="0"/>
        <w:jc w:val="both"/>
        <w:rPr>
          <w:sz w:val="28"/>
          <w:szCs w:val="28"/>
        </w:rPr>
      </w:pPr>
      <w:r w:rsidRPr="00024DD8">
        <w:rPr>
          <w:sz w:val="28"/>
          <w:szCs w:val="28"/>
        </w:rPr>
        <w:t xml:space="preserve">Язык конференции: русский </w:t>
      </w:r>
    </w:p>
    <w:p w:rsidR="004B1229" w:rsidRPr="00024DD8" w:rsidRDefault="004B1229" w:rsidP="0099162A">
      <w:pPr>
        <w:spacing w:after="0"/>
        <w:jc w:val="both"/>
        <w:rPr>
          <w:sz w:val="28"/>
          <w:szCs w:val="28"/>
        </w:rPr>
      </w:pPr>
      <w:r w:rsidRPr="00024DD8">
        <w:rPr>
          <w:sz w:val="28"/>
          <w:szCs w:val="28"/>
        </w:rPr>
        <w:t xml:space="preserve">По материалам конференции планируется </w:t>
      </w:r>
      <w:r w:rsidRPr="0099162A">
        <w:rPr>
          <w:b/>
          <w:sz w:val="28"/>
          <w:szCs w:val="28"/>
        </w:rPr>
        <w:t>издание</w:t>
      </w:r>
      <w:r w:rsidRPr="00024DD8">
        <w:rPr>
          <w:sz w:val="28"/>
          <w:szCs w:val="28"/>
        </w:rPr>
        <w:t xml:space="preserve"> сборника статей (РИНЦ)</w:t>
      </w:r>
    </w:p>
    <w:p w:rsidR="004B1229" w:rsidRPr="0099162A" w:rsidRDefault="0099162A" w:rsidP="009916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материалы будут отобраны для публикации </w:t>
      </w:r>
      <w:r w:rsidRPr="0099162A">
        <w:rPr>
          <w:b/>
          <w:sz w:val="28"/>
          <w:szCs w:val="28"/>
        </w:rPr>
        <w:t>коллективной монографии</w:t>
      </w:r>
      <w:r>
        <w:rPr>
          <w:sz w:val="28"/>
          <w:szCs w:val="28"/>
        </w:rPr>
        <w:t xml:space="preserve"> с последующим размещением в РИНЦ</w:t>
      </w:r>
    </w:p>
    <w:p w:rsidR="0099162A" w:rsidRPr="0099162A" w:rsidRDefault="0099162A" w:rsidP="00024DD8">
      <w:pPr>
        <w:spacing w:after="0"/>
        <w:rPr>
          <w:sz w:val="28"/>
          <w:szCs w:val="28"/>
        </w:rPr>
      </w:pPr>
    </w:p>
    <w:p w:rsidR="004B1229" w:rsidRPr="00024DD8" w:rsidRDefault="004B1229" w:rsidP="0099162A">
      <w:pPr>
        <w:spacing w:after="0"/>
        <w:rPr>
          <w:sz w:val="28"/>
          <w:szCs w:val="28"/>
        </w:rPr>
      </w:pPr>
      <w:r w:rsidRPr="00024DD8">
        <w:rPr>
          <w:sz w:val="28"/>
          <w:szCs w:val="28"/>
        </w:rPr>
        <w:t xml:space="preserve">Направления работы конференции: </w:t>
      </w:r>
    </w:p>
    <w:p w:rsidR="0099162A" w:rsidRDefault="0099162A" w:rsidP="0099162A">
      <w:pPr>
        <w:spacing w:after="0"/>
        <w:jc w:val="both"/>
        <w:rPr>
          <w:b/>
          <w:sz w:val="28"/>
        </w:rPr>
      </w:pPr>
    </w:p>
    <w:p w:rsidR="00C57D6B" w:rsidRPr="009C7C52" w:rsidRDefault="00C57D6B" w:rsidP="0099162A">
      <w:pPr>
        <w:spacing w:after="0"/>
        <w:jc w:val="both"/>
        <w:rPr>
          <w:b/>
          <w:sz w:val="28"/>
        </w:rPr>
      </w:pPr>
      <w:r w:rsidRPr="009C7C52">
        <w:rPr>
          <w:b/>
          <w:sz w:val="28"/>
        </w:rPr>
        <w:t xml:space="preserve">Направление 1. Социально-экономические и демографические </w:t>
      </w:r>
      <w:r w:rsidR="007F32BD">
        <w:rPr>
          <w:b/>
          <w:sz w:val="28"/>
        </w:rPr>
        <w:t xml:space="preserve">аспекты </w:t>
      </w:r>
      <w:r w:rsidRPr="009C7C52">
        <w:rPr>
          <w:b/>
          <w:sz w:val="28"/>
        </w:rPr>
        <w:t xml:space="preserve">развития </w:t>
      </w:r>
      <w:r w:rsidR="00E65F95" w:rsidRPr="009C7C52">
        <w:rPr>
          <w:b/>
          <w:sz w:val="28"/>
        </w:rPr>
        <w:t xml:space="preserve">малых городов </w:t>
      </w:r>
    </w:p>
    <w:p w:rsidR="00E65F95" w:rsidRPr="007F32BD" w:rsidRDefault="007F32BD" w:rsidP="0099162A">
      <w:pPr>
        <w:spacing w:after="0"/>
        <w:jc w:val="both"/>
        <w:rPr>
          <w:sz w:val="28"/>
          <w:szCs w:val="28"/>
        </w:rPr>
      </w:pPr>
      <w:r w:rsidRPr="007F32BD">
        <w:rPr>
          <w:sz w:val="28"/>
          <w:szCs w:val="28"/>
        </w:rPr>
        <w:t xml:space="preserve">Ресурсный потенциал малых городов. Финансовое состояние малых городов. Бизнес в малых городах. </w:t>
      </w:r>
      <w:r w:rsidR="00E65F95" w:rsidRPr="007F32BD">
        <w:rPr>
          <w:sz w:val="28"/>
          <w:szCs w:val="28"/>
        </w:rPr>
        <w:t xml:space="preserve">Факторы устойчивого развития малого города. Демографическое самочувствие и демографическая ситуация. Динамика численности населения малых городов. Жизненные стратегии населения. Уровень и качество жизни. </w:t>
      </w:r>
      <w:r w:rsidRPr="007F32BD">
        <w:rPr>
          <w:sz w:val="28"/>
          <w:szCs w:val="28"/>
        </w:rPr>
        <w:t xml:space="preserve">Проблемы занятости. </w:t>
      </w:r>
      <w:r w:rsidR="00E65F95" w:rsidRPr="007F32BD">
        <w:rPr>
          <w:sz w:val="28"/>
          <w:szCs w:val="28"/>
        </w:rPr>
        <w:t xml:space="preserve"> Практики отходничества в малых городах. </w:t>
      </w:r>
      <w:r w:rsidRPr="007F32BD">
        <w:rPr>
          <w:sz w:val="28"/>
          <w:szCs w:val="28"/>
        </w:rPr>
        <w:t>Воспроизводство человеческого потенциала малого города.</w:t>
      </w:r>
      <w:r w:rsidR="00E65F95" w:rsidRPr="007F32BD">
        <w:rPr>
          <w:sz w:val="28"/>
          <w:szCs w:val="28"/>
        </w:rPr>
        <w:t xml:space="preserve"> </w:t>
      </w:r>
    </w:p>
    <w:p w:rsidR="0099162A" w:rsidRDefault="0099162A" w:rsidP="0099162A">
      <w:pPr>
        <w:spacing w:after="0"/>
        <w:jc w:val="both"/>
        <w:rPr>
          <w:b/>
          <w:sz w:val="28"/>
        </w:rPr>
      </w:pPr>
    </w:p>
    <w:p w:rsidR="009C7C52" w:rsidRPr="007F32BD" w:rsidRDefault="009C7C52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 2. </w:t>
      </w:r>
      <w:r w:rsidR="007F32BD">
        <w:rPr>
          <w:b/>
          <w:sz w:val="28"/>
        </w:rPr>
        <w:t xml:space="preserve">Историко-философский анализ </w:t>
      </w:r>
      <w:r w:rsidRPr="007F32BD">
        <w:rPr>
          <w:b/>
          <w:sz w:val="28"/>
        </w:rPr>
        <w:t xml:space="preserve">малых городов </w:t>
      </w:r>
    </w:p>
    <w:p w:rsidR="009C7C52" w:rsidRPr="009C7C52" w:rsidRDefault="009C7C52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 xml:space="preserve">Философия города. Город как текст. Малые города в социально-пространственном дискурсе. Историческое развитие малых городов России. Урбосемиотика. Культурная география малого города. </w:t>
      </w:r>
      <w:proofErr w:type="spellStart"/>
      <w:r w:rsidRPr="009C7C52">
        <w:rPr>
          <w:sz w:val="28"/>
        </w:rPr>
        <w:t>Genius</w:t>
      </w:r>
      <w:proofErr w:type="spellEnd"/>
      <w:r w:rsidRPr="009C7C52">
        <w:rPr>
          <w:sz w:val="28"/>
        </w:rPr>
        <w:t> </w:t>
      </w:r>
      <w:proofErr w:type="spellStart"/>
      <w:r w:rsidRPr="009C7C52">
        <w:rPr>
          <w:sz w:val="28"/>
        </w:rPr>
        <w:t>loci</w:t>
      </w:r>
      <w:proofErr w:type="spellEnd"/>
      <w:r w:rsidRPr="009C7C52">
        <w:rPr>
          <w:sz w:val="28"/>
        </w:rPr>
        <w:t xml:space="preserve">. </w:t>
      </w:r>
      <w:r w:rsidR="0099162A">
        <w:rPr>
          <w:sz w:val="28"/>
        </w:rPr>
        <w:t xml:space="preserve">Темпоральные исследования города. </w:t>
      </w:r>
    </w:p>
    <w:p w:rsidR="0099162A" w:rsidRDefault="0099162A" w:rsidP="0099162A">
      <w:pPr>
        <w:spacing w:after="0"/>
        <w:jc w:val="both"/>
        <w:rPr>
          <w:b/>
          <w:sz w:val="28"/>
        </w:rPr>
      </w:pPr>
    </w:p>
    <w:p w:rsidR="00E65F95" w:rsidRPr="007F32BD" w:rsidRDefault="002A4939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</w:t>
      </w:r>
      <w:r w:rsidR="009C7C52" w:rsidRPr="007F32BD">
        <w:rPr>
          <w:b/>
          <w:sz w:val="28"/>
        </w:rPr>
        <w:t> 3</w:t>
      </w:r>
      <w:r w:rsidRPr="007F32BD">
        <w:rPr>
          <w:b/>
          <w:sz w:val="28"/>
        </w:rPr>
        <w:t xml:space="preserve">. </w:t>
      </w:r>
      <w:r w:rsidR="00DD48D8" w:rsidRPr="007F32BD">
        <w:rPr>
          <w:b/>
          <w:sz w:val="28"/>
        </w:rPr>
        <w:t>Социокультурное развитие малых городов</w:t>
      </w:r>
    </w:p>
    <w:p w:rsidR="00847F90" w:rsidRPr="009C7C52" w:rsidRDefault="00E65F95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Городские сообщества</w:t>
      </w:r>
      <w:r w:rsidR="00847F90" w:rsidRPr="009C7C52">
        <w:rPr>
          <w:sz w:val="28"/>
        </w:rPr>
        <w:t xml:space="preserve"> и городские субкультуры</w:t>
      </w:r>
      <w:r w:rsidRPr="009C7C52">
        <w:rPr>
          <w:sz w:val="28"/>
        </w:rPr>
        <w:t xml:space="preserve">. Культурная инфраструктура и комфортная городская среда. Социокультурный потенциал </w:t>
      </w:r>
      <w:r w:rsidRPr="009C7C52">
        <w:rPr>
          <w:sz w:val="28"/>
        </w:rPr>
        <w:lastRenderedPageBreak/>
        <w:t xml:space="preserve">малых городов. Культурное наследие </w:t>
      </w:r>
      <w:proofErr w:type="gramStart"/>
      <w:r w:rsidRPr="009C7C52">
        <w:rPr>
          <w:sz w:val="28"/>
        </w:rPr>
        <w:t>российских</w:t>
      </w:r>
      <w:proofErr w:type="gramEnd"/>
      <w:r w:rsidRPr="009C7C52">
        <w:rPr>
          <w:sz w:val="28"/>
        </w:rPr>
        <w:t xml:space="preserve"> городов. </w:t>
      </w:r>
      <w:r w:rsidR="00FF33E1" w:rsidRPr="009C7C52">
        <w:rPr>
          <w:sz w:val="28"/>
        </w:rPr>
        <w:t xml:space="preserve">Культурный капитал городов. </w:t>
      </w:r>
      <w:r w:rsidR="009319D0" w:rsidRPr="009C7C52">
        <w:rPr>
          <w:sz w:val="28"/>
        </w:rPr>
        <w:t>Социок</w:t>
      </w:r>
      <w:r w:rsidR="00EB5701" w:rsidRPr="009C7C52">
        <w:rPr>
          <w:sz w:val="28"/>
        </w:rPr>
        <w:t xml:space="preserve">ультурные практики населения в малом городе. Жизнедеятельность молодежи в малых городах. Образ жизни.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2A4939" w:rsidRPr="007F32BD" w:rsidRDefault="009C7C52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 4</w:t>
      </w:r>
      <w:r w:rsidR="002A4939" w:rsidRPr="007F32BD">
        <w:rPr>
          <w:b/>
          <w:sz w:val="28"/>
        </w:rPr>
        <w:t xml:space="preserve">. </w:t>
      </w:r>
      <w:r w:rsidR="00E544D2" w:rsidRPr="007F32BD">
        <w:rPr>
          <w:b/>
          <w:sz w:val="28"/>
        </w:rPr>
        <w:t xml:space="preserve">Здоровье в городах: качество и образ жизни </w:t>
      </w:r>
    </w:p>
    <w:p w:rsidR="008B7B0C" w:rsidRPr="009C7C52" w:rsidRDefault="00E65F95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К</w:t>
      </w:r>
      <w:r w:rsidR="006240BC" w:rsidRPr="009C7C52">
        <w:rPr>
          <w:sz w:val="28"/>
        </w:rPr>
        <w:t xml:space="preserve">ачество и продолжительность жизни </w:t>
      </w:r>
      <w:r w:rsidRPr="009C7C52">
        <w:rPr>
          <w:sz w:val="28"/>
        </w:rPr>
        <w:t>населения малых городов</w:t>
      </w:r>
      <w:r w:rsidR="006240BC" w:rsidRPr="009C7C52">
        <w:rPr>
          <w:sz w:val="28"/>
        </w:rPr>
        <w:t xml:space="preserve">. </w:t>
      </w:r>
      <w:r w:rsidRPr="009C7C52">
        <w:rPr>
          <w:sz w:val="28"/>
        </w:rPr>
        <w:t>У</w:t>
      </w:r>
      <w:r w:rsidR="006240BC" w:rsidRPr="009C7C52">
        <w:rPr>
          <w:sz w:val="28"/>
        </w:rPr>
        <w:t xml:space="preserve">ровень специфических загрязнителей (загрязнение воздуха, шумовое и световое загрязнение и пр.),  профили заболеваемости и смертности. </w:t>
      </w:r>
      <w:r w:rsidR="00847F90" w:rsidRPr="009C7C52">
        <w:rPr>
          <w:sz w:val="28"/>
        </w:rPr>
        <w:t>Здоровый образ жизни. И</w:t>
      </w:r>
      <w:r w:rsidR="006240BC" w:rsidRPr="009C7C52">
        <w:rPr>
          <w:sz w:val="28"/>
        </w:rPr>
        <w:t>нструмент</w:t>
      </w:r>
      <w:r w:rsidR="00847F90" w:rsidRPr="009C7C52">
        <w:rPr>
          <w:sz w:val="28"/>
        </w:rPr>
        <w:t>ы</w:t>
      </w:r>
      <w:r w:rsidR="006240BC" w:rsidRPr="009C7C52">
        <w:rPr>
          <w:sz w:val="28"/>
        </w:rPr>
        <w:t xml:space="preserve"> оценки воздействия городских изменений на благополучие горожан.</w:t>
      </w:r>
      <w:r w:rsidRPr="009C7C52">
        <w:rPr>
          <w:sz w:val="28"/>
        </w:rPr>
        <w:t xml:space="preserve">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EB5701" w:rsidRPr="007F32BD" w:rsidRDefault="00DD48D8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</w:t>
      </w:r>
      <w:r w:rsidR="009C7C52" w:rsidRPr="007F32BD">
        <w:rPr>
          <w:b/>
          <w:sz w:val="28"/>
        </w:rPr>
        <w:t xml:space="preserve"> 5</w:t>
      </w:r>
      <w:r w:rsidRPr="007F32BD">
        <w:rPr>
          <w:b/>
          <w:sz w:val="28"/>
        </w:rPr>
        <w:t>. Визуальная среда малого города</w:t>
      </w:r>
    </w:p>
    <w:p w:rsidR="00DD48D8" w:rsidRPr="009C7C52" w:rsidRDefault="00E65F95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Дизайн-код</w:t>
      </w:r>
      <w:r w:rsidR="009319D0" w:rsidRPr="009C7C52">
        <w:rPr>
          <w:sz w:val="28"/>
        </w:rPr>
        <w:t xml:space="preserve"> малых городов</w:t>
      </w:r>
      <w:r w:rsidR="00EB5701" w:rsidRPr="009C7C52">
        <w:rPr>
          <w:sz w:val="28"/>
        </w:rPr>
        <w:t xml:space="preserve">. </w:t>
      </w:r>
      <w:r w:rsidR="009319D0" w:rsidRPr="009C7C52">
        <w:rPr>
          <w:sz w:val="28"/>
        </w:rPr>
        <w:t xml:space="preserve">Формирование </w:t>
      </w:r>
      <w:proofErr w:type="gramStart"/>
      <w:r w:rsidR="009319D0" w:rsidRPr="009C7C52">
        <w:rPr>
          <w:sz w:val="28"/>
        </w:rPr>
        <w:t>комфортной</w:t>
      </w:r>
      <w:proofErr w:type="gramEnd"/>
      <w:r w:rsidR="009319D0" w:rsidRPr="009C7C52">
        <w:rPr>
          <w:sz w:val="28"/>
        </w:rPr>
        <w:t xml:space="preserve"> визуальной среды. </w:t>
      </w:r>
      <w:r w:rsidR="006C119E" w:rsidRPr="009C7C52">
        <w:rPr>
          <w:sz w:val="28"/>
        </w:rPr>
        <w:t xml:space="preserve">Благоустройство малых городов. Образно-эмоциональное восприятие малых городов. Архитектурно-пространственная среда малого города. </w:t>
      </w:r>
      <w:r w:rsidR="00611B00" w:rsidRPr="009C7C52">
        <w:rPr>
          <w:sz w:val="28"/>
        </w:rPr>
        <w:t xml:space="preserve">Лучшие практики дизайнерских визуальных решений. Малые архитектурные формы.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C57D6B" w:rsidRPr="007F32BD" w:rsidRDefault="00C57D6B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 xml:space="preserve">Направление </w:t>
      </w:r>
      <w:r w:rsidR="009C7C52" w:rsidRPr="007F32BD">
        <w:rPr>
          <w:b/>
          <w:sz w:val="28"/>
        </w:rPr>
        <w:t>6</w:t>
      </w:r>
      <w:r w:rsidR="00E65F95" w:rsidRPr="007F32BD">
        <w:rPr>
          <w:b/>
          <w:sz w:val="28"/>
        </w:rPr>
        <w:t xml:space="preserve">. </w:t>
      </w:r>
      <w:r w:rsidRPr="007F32BD">
        <w:rPr>
          <w:b/>
          <w:sz w:val="28"/>
        </w:rPr>
        <w:t>Энергетика и жилищно-коммунальное хозяйство малых городов</w:t>
      </w:r>
    </w:p>
    <w:p w:rsidR="0098282D" w:rsidRPr="009C7C52" w:rsidRDefault="0098282D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Развитие инфраструктуры и энергетического хозяйства малых городов. Проблемы энергоснабжения малых городов. Энергообьекты как градообразующие предприятия малых городов. Перспективы развития коммунального хозяйства малых городов.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847F90" w:rsidRPr="007F32BD" w:rsidRDefault="00847F90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</w:t>
      </w:r>
      <w:r w:rsidR="00EB5701" w:rsidRPr="007F32BD">
        <w:rPr>
          <w:b/>
          <w:sz w:val="28"/>
        </w:rPr>
        <w:t xml:space="preserve"> 7.</w:t>
      </w:r>
      <w:r w:rsidRPr="007F32BD">
        <w:rPr>
          <w:b/>
          <w:sz w:val="28"/>
        </w:rPr>
        <w:t xml:space="preserve"> </w:t>
      </w:r>
      <w:r w:rsidR="00E65F95" w:rsidRPr="007F32BD">
        <w:rPr>
          <w:b/>
          <w:sz w:val="28"/>
        </w:rPr>
        <w:t xml:space="preserve">Управление </w:t>
      </w:r>
      <w:r w:rsidR="00FF33E1" w:rsidRPr="007F32BD">
        <w:rPr>
          <w:b/>
          <w:sz w:val="28"/>
        </w:rPr>
        <w:t xml:space="preserve">малыми </w:t>
      </w:r>
      <w:r w:rsidR="00E65F95" w:rsidRPr="007F32BD">
        <w:rPr>
          <w:b/>
          <w:sz w:val="28"/>
        </w:rPr>
        <w:t>городами</w:t>
      </w:r>
      <w:r w:rsidR="00FF33E1" w:rsidRPr="007F32BD">
        <w:rPr>
          <w:b/>
          <w:sz w:val="28"/>
        </w:rPr>
        <w:t xml:space="preserve">: барьеры и перспективы </w:t>
      </w:r>
    </w:p>
    <w:p w:rsidR="00E65F95" w:rsidRPr="009C7C52" w:rsidRDefault="00EB5701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Вла</w:t>
      </w:r>
      <w:r w:rsidR="004B1229" w:rsidRPr="009C7C52">
        <w:rPr>
          <w:sz w:val="28"/>
        </w:rPr>
        <w:t xml:space="preserve">сть и политика в малом городе. </w:t>
      </w:r>
      <w:r w:rsidR="009319D0" w:rsidRPr="009C7C52">
        <w:rPr>
          <w:sz w:val="28"/>
        </w:rPr>
        <w:t xml:space="preserve">Вопросы местного самоуправления. Правовое регулирование городских процессов. </w:t>
      </w:r>
      <w:r w:rsidR="00847F90" w:rsidRPr="009C7C52">
        <w:rPr>
          <w:sz w:val="28"/>
        </w:rPr>
        <w:t>Лидерст</w:t>
      </w:r>
      <w:r w:rsidR="009319D0" w:rsidRPr="009C7C52">
        <w:rPr>
          <w:sz w:val="28"/>
        </w:rPr>
        <w:t>во и эффективность управления в </w:t>
      </w:r>
      <w:r w:rsidR="00847F90" w:rsidRPr="009C7C52">
        <w:rPr>
          <w:sz w:val="28"/>
        </w:rPr>
        <w:t xml:space="preserve">малом городе. </w:t>
      </w:r>
      <w:r w:rsidR="00FF33E1" w:rsidRPr="009C7C52">
        <w:rPr>
          <w:sz w:val="28"/>
        </w:rPr>
        <w:t>Социальные конфликты в малых городах.</w:t>
      </w:r>
      <w:r w:rsidRPr="009C7C52">
        <w:rPr>
          <w:sz w:val="28"/>
        </w:rPr>
        <w:t xml:space="preserve"> Участие населения в практиках местного самоуправления. </w:t>
      </w:r>
    </w:p>
    <w:p w:rsidR="0099162A" w:rsidRPr="003F4C7E" w:rsidRDefault="0099162A" w:rsidP="0099162A">
      <w:pPr>
        <w:spacing w:after="0"/>
        <w:jc w:val="both"/>
        <w:rPr>
          <w:b/>
          <w:sz w:val="22"/>
        </w:rPr>
      </w:pPr>
    </w:p>
    <w:p w:rsidR="00EB5701" w:rsidRPr="007F32BD" w:rsidRDefault="00E65F95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 xml:space="preserve">Направление </w:t>
      </w:r>
      <w:r w:rsidR="00EB5701" w:rsidRPr="007F32BD">
        <w:rPr>
          <w:b/>
          <w:sz w:val="28"/>
        </w:rPr>
        <w:t xml:space="preserve">8. </w:t>
      </w:r>
      <w:r w:rsidRPr="007F32BD">
        <w:rPr>
          <w:b/>
          <w:sz w:val="28"/>
        </w:rPr>
        <w:t>Туристический по</w:t>
      </w:r>
      <w:r w:rsidR="009319D0" w:rsidRPr="007F32BD">
        <w:rPr>
          <w:b/>
          <w:sz w:val="28"/>
        </w:rPr>
        <w:t xml:space="preserve">тенциал малых городов </w:t>
      </w:r>
    </w:p>
    <w:p w:rsidR="009C7C52" w:rsidRPr="009C7C52" w:rsidRDefault="00611B00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Особенности развития туризма в малых городах. Т</w:t>
      </w:r>
      <w:r w:rsidR="00E65F95" w:rsidRPr="009C7C52">
        <w:rPr>
          <w:sz w:val="28"/>
        </w:rPr>
        <w:t>ерриториальн</w:t>
      </w:r>
      <w:r w:rsidRPr="009C7C52">
        <w:rPr>
          <w:sz w:val="28"/>
        </w:rPr>
        <w:t>ая</w:t>
      </w:r>
      <w:r w:rsidR="009319D0" w:rsidRPr="009C7C52">
        <w:rPr>
          <w:sz w:val="28"/>
        </w:rPr>
        <w:t xml:space="preserve"> и региональн</w:t>
      </w:r>
      <w:r w:rsidRPr="009C7C52">
        <w:rPr>
          <w:sz w:val="28"/>
        </w:rPr>
        <w:t>ая</w:t>
      </w:r>
      <w:r w:rsidR="009319D0" w:rsidRPr="009C7C52">
        <w:rPr>
          <w:sz w:val="28"/>
        </w:rPr>
        <w:t xml:space="preserve"> идентичност</w:t>
      </w:r>
      <w:r w:rsidRPr="009C7C52">
        <w:rPr>
          <w:sz w:val="28"/>
        </w:rPr>
        <w:t>ь</w:t>
      </w:r>
      <w:r w:rsidR="009319D0" w:rsidRPr="009C7C52">
        <w:rPr>
          <w:sz w:val="28"/>
        </w:rPr>
        <w:t xml:space="preserve">. Брендинг малых городов. </w:t>
      </w:r>
      <w:r w:rsidR="00EB5701" w:rsidRPr="009C7C52">
        <w:rPr>
          <w:sz w:val="28"/>
        </w:rPr>
        <w:t xml:space="preserve">Туристические маршруты. Развитие объектов культурного наследия.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98282D" w:rsidRPr="007F32BD" w:rsidRDefault="009C7C52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 xml:space="preserve">Направление 9. Природа и экосистемы малых городов </w:t>
      </w:r>
    </w:p>
    <w:p w:rsidR="0098282D" w:rsidRPr="003F4C7E" w:rsidRDefault="009C7C52" w:rsidP="0099162A">
      <w:pPr>
        <w:spacing w:after="0"/>
        <w:jc w:val="both"/>
        <w:rPr>
          <w:color w:val="2C2D2E"/>
          <w:sz w:val="28"/>
          <w:szCs w:val="28"/>
          <w:shd w:val="clear" w:color="auto" w:fill="FFFFFF"/>
        </w:rPr>
      </w:pPr>
      <w:r w:rsidRPr="009C7C52">
        <w:rPr>
          <w:sz w:val="28"/>
        </w:rPr>
        <w:t xml:space="preserve">Город как экосистема. Экологические аспекты городской среды. Экология малого города. Экологические мониторинги и </w:t>
      </w:r>
      <w:r w:rsidRPr="007F32BD">
        <w:rPr>
          <w:sz w:val="28"/>
          <w:szCs w:val="28"/>
        </w:rPr>
        <w:t xml:space="preserve">биоиндикационные исследования. </w:t>
      </w:r>
      <w:r w:rsidR="003F4C7E">
        <w:rPr>
          <w:color w:val="2C2D2E"/>
          <w:sz w:val="28"/>
          <w:szCs w:val="28"/>
          <w:shd w:val="clear" w:color="auto" w:fill="FFFFFF"/>
        </w:rPr>
        <w:t xml:space="preserve">Растительный и животный мир малых городов, проблемы </w:t>
      </w:r>
      <w:r w:rsidR="003F4C7E" w:rsidRPr="003F4C7E">
        <w:rPr>
          <w:color w:val="2C2D2E"/>
          <w:sz w:val="28"/>
          <w:szCs w:val="28"/>
          <w:shd w:val="clear" w:color="auto" w:fill="FFFFFF"/>
        </w:rPr>
        <w:t>охраны редких видов, особо охраняемые природные территории  (ООПТ) в  малых городах.</w:t>
      </w:r>
    </w:p>
    <w:p w:rsidR="0099162A" w:rsidRDefault="0099162A" w:rsidP="009916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проведения конференции планируется работа двух круглых столов. </w:t>
      </w:r>
    </w:p>
    <w:p w:rsidR="0099162A" w:rsidRPr="0099162A" w:rsidRDefault="0099162A" w:rsidP="0099162A">
      <w:pPr>
        <w:spacing w:after="0"/>
        <w:jc w:val="both"/>
        <w:rPr>
          <w:sz w:val="10"/>
          <w:szCs w:val="28"/>
        </w:rPr>
      </w:pPr>
    </w:p>
    <w:p w:rsidR="0099162A" w:rsidRDefault="0099162A" w:rsidP="0099162A">
      <w:pPr>
        <w:spacing w:after="0"/>
        <w:jc w:val="both"/>
        <w:rPr>
          <w:sz w:val="28"/>
          <w:szCs w:val="28"/>
        </w:rPr>
      </w:pPr>
      <w:r w:rsidRPr="0099162A">
        <w:rPr>
          <w:b/>
          <w:i/>
          <w:sz w:val="28"/>
          <w:szCs w:val="28"/>
        </w:rPr>
        <w:t>Круглый стол</w:t>
      </w:r>
      <w:r w:rsidRPr="0099162A">
        <w:rPr>
          <w:sz w:val="28"/>
          <w:szCs w:val="28"/>
        </w:rPr>
        <w:t xml:space="preserve"> «</w:t>
      </w:r>
      <w:r w:rsidRPr="0099162A">
        <w:rPr>
          <w:color w:val="2C2D2E"/>
          <w:sz w:val="28"/>
          <w:szCs w:val="28"/>
          <w:shd w:val="clear" w:color="auto" w:fill="FFFFFF"/>
        </w:rPr>
        <w:t>Семья, женщины и дети в малых городах: социальный портрет</w:t>
      </w:r>
      <w:r w:rsidRPr="0099162A">
        <w:rPr>
          <w:sz w:val="28"/>
          <w:szCs w:val="28"/>
        </w:rPr>
        <w:t>»</w:t>
      </w:r>
      <w:r>
        <w:rPr>
          <w:sz w:val="28"/>
          <w:szCs w:val="28"/>
        </w:rPr>
        <w:t xml:space="preserve"> (15 июня, г. Плес, Ивановская область) </w:t>
      </w:r>
    </w:p>
    <w:p w:rsidR="0099162A" w:rsidRPr="0099162A" w:rsidRDefault="0099162A" w:rsidP="0099162A">
      <w:pPr>
        <w:spacing w:after="0"/>
        <w:jc w:val="both"/>
        <w:rPr>
          <w:sz w:val="14"/>
          <w:szCs w:val="28"/>
        </w:rPr>
      </w:pPr>
    </w:p>
    <w:p w:rsidR="0099162A" w:rsidRPr="0099162A" w:rsidRDefault="0099162A" w:rsidP="0099162A">
      <w:pPr>
        <w:spacing w:after="0"/>
        <w:jc w:val="both"/>
        <w:rPr>
          <w:sz w:val="28"/>
          <w:szCs w:val="28"/>
        </w:rPr>
      </w:pPr>
      <w:r w:rsidRPr="0099162A">
        <w:rPr>
          <w:b/>
          <w:i/>
          <w:sz w:val="28"/>
          <w:szCs w:val="28"/>
        </w:rPr>
        <w:t>Круглый стол</w:t>
      </w:r>
      <w:r>
        <w:rPr>
          <w:sz w:val="28"/>
          <w:szCs w:val="28"/>
        </w:rPr>
        <w:t xml:space="preserve"> «Социально-образовательная урбанистика в малом городе» (15 июня, г. Шуя, Ивановская область) </w:t>
      </w:r>
    </w:p>
    <w:p w:rsidR="0099162A" w:rsidRDefault="0099162A" w:rsidP="00C14148">
      <w:pPr>
        <w:spacing w:after="0"/>
        <w:jc w:val="center"/>
        <w:rPr>
          <w:b/>
          <w:sz w:val="28"/>
          <w:szCs w:val="28"/>
        </w:rPr>
      </w:pPr>
    </w:p>
    <w:p w:rsidR="004B1229" w:rsidRPr="00360096" w:rsidRDefault="00C14148" w:rsidP="00C1414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ВАЖНЫЕ ДАТЫ</w:t>
      </w:r>
    </w:p>
    <w:p w:rsidR="004B1229" w:rsidRDefault="004B1229" w:rsidP="004B1229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360096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заявок на участие в конференции</w:t>
      </w:r>
      <w:r w:rsidRPr="00360096">
        <w:rPr>
          <w:sz w:val="28"/>
          <w:szCs w:val="28"/>
        </w:rPr>
        <w:t xml:space="preserve"> осуществляется </w:t>
      </w:r>
      <w:r w:rsidRPr="00360096">
        <w:rPr>
          <w:b/>
          <w:sz w:val="28"/>
          <w:szCs w:val="28"/>
        </w:rPr>
        <w:t xml:space="preserve">до </w:t>
      </w:r>
      <w:r w:rsidR="00C14148">
        <w:rPr>
          <w:b/>
          <w:sz w:val="28"/>
          <w:szCs w:val="28"/>
        </w:rPr>
        <w:t>2</w:t>
      </w:r>
      <w:r w:rsidR="009C7C52">
        <w:rPr>
          <w:b/>
          <w:sz w:val="28"/>
          <w:szCs w:val="28"/>
        </w:rPr>
        <w:t>4</w:t>
      </w:r>
      <w:r w:rsidR="00C14148">
        <w:rPr>
          <w:b/>
          <w:sz w:val="28"/>
          <w:szCs w:val="28"/>
        </w:rPr>
        <w:t xml:space="preserve"> мая</w:t>
      </w:r>
      <w:r w:rsidRPr="00360096">
        <w:rPr>
          <w:b/>
          <w:sz w:val="28"/>
          <w:szCs w:val="28"/>
        </w:rPr>
        <w:t xml:space="preserve"> 202</w:t>
      </w:r>
      <w:r w:rsidR="009C7C52">
        <w:rPr>
          <w:b/>
          <w:sz w:val="28"/>
          <w:szCs w:val="28"/>
        </w:rPr>
        <w:t>4</w:t>
      </w:r>
      <w:r w:rsidRPr="00360096">
        <w:rPr>
          <w:b/>
          <w:sz w:val="28"/>
          <w:szCs w:val="28"/>
        </w:rPr>
        <w:t xml:space="preserve"> года</w:t>
      </w:r>
      <w:r w:rsidRPr="00360096">
        <w:rPr>
          <w:sz w:val="28"/>
          <w:szCs w:val="28"/>
        </w:rPr>
        <w:t xml:space="preserve"> включительно по электронной </w:t>
      </w:r>
      <w:r w:rsidRPr="00B812CE">
        <w:rPr>
          <w:sz w:val="28"/>
          <w:szCs w:val="28"/>
        </w:rPr>
        <w:t xml:space="preserve">почте </w:t>
      </w:r>
      <w:proofErr w:type="spellStart"/>
      <w:r w:rsidR="00C14148">
        <w:rPr>
          <w:rStyle w:val="jsgrdq"/>
          <w:b/>
          <w:sz w:val="28"/>
          <w:szCs w:val="28"/>
          <w:lang w:val="en-US"/>
        </w:rPr>
        <w:t>smirnovain</w:t>
      </w:r>
      <w:proofErr w:type="spellEnd"/>
      <w:r w:rsidRPr="00B812CE">
        <w:rPr>
          <w:rStyle w:val="jsgrdq"/>
          <w:b/>
          <w:sz w:val="28"/>
          <w:szCs w:val="28"/>
        </w:rPr>
        <w:t>@ivanovo.ac.ru</w:t>
      </w:r>
      <w:r w:rsidRPr="00B812CE">
        <w:rPr>
          <w:sz w:val="28"/>
          <w:szCs w:val="28"/>
        </w:rPr>
        <w:t xml:space="preserve"> </w:t>
      </w:r>
      <w:r w:rsidRPr="00360096">
        <w:rPr>
          <w:sz w:val="28"/>
          <w:szCs w:val="28"/>
        </w:rPr>
        <w:t>(</w:t>
      </w:r>
      <w:r w:rsidR="00C14148">
        <w:rPr>
          <w:sz w:val="28"/>
          <w:szCs w:val="28"/>
        </w:rPr>
        <w:t>с пометкой в теме письма:</w:t>
      </w:r>
      <w:proofErr w:type="gramEnd"/>
      <w:r w:rsidR="00C14148">
        <w:rPr>
          <w:sz w:val="28"/>
          <w:szCs w:val="28"/>
        </w:rPr>
        <w:t xml:space="preserve"> </w:t>
      </w:r>
      <w:proofErr w:type="gramStart"/>
      <w:r w:rsidR="00C14148">
        <w:rPr>
          <w:sz w:val="28"/>
          <w:szCs w:val="28"/>
        </w:rPr>
        <w:t>«Заявка на участие в конференции»</w:t>
      </w:r>
      <w:r w:rsidRPr="0036009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14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4B1229" w:rsidRDefault="004B1229" w:rsidP="004B1229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статей для публикации в сборник</w:t>
      </w:r>
      <w:r w:rsidR="00C14148">
        <w:rPr>
          <w:sz w:val="28"/>
          <w:szCs w:val="28"/>
        </w:rPr>
        <w:t xml:space="preserve">е материалов конференции – </w:t>
      </w:r>
      <w:r w:rsidR="00C14148" w:rsidRPr="00B86F89">
        <w:rPr>
          <w:b/>
          <w:sz w:val="28"/>
          <w:szCs w:val="28"/>
        </w:rPr>
        <w:t>до 30</w:t>
      </w:r>
      <w:r w:rsidRPr="00B86F89">
        <w:rPr>
          <w:b/>
          <w:sz w:val="28"/>
          <w:szCs w:val="28"/>
        </w:rPr>
        <w:t xml:space="preserve"> </w:t>
      </w:r>
      <w:r w:rsidR="00C14148" w:rsidRPr="00B86F89">
        <w:rPr>
          <w:b/>
          <w:sz w:val="28"/>
          <w:szCs w:val="28"/>
        </w:rPr>
        <w:t xml:space="preserve">июня </w:t>
      </w:r>
      <w:r w:rsidRPr="00B86F89">
        <w:rPr>
          <w:b/>
          <w:sz w:val="28"/>
          <w:szCs w:val="28"/>
        </w:rPr>
        <w:t>202</w:t>
      </w:r>
      <w:r w:rsidR="009C7C52">
        <w:rPr>
          <w:b/>
          <w:sz w:val="28"/>
          <w:szCs w:val="28"/>
        </w:rPr>
        <w:t>4</w:t>
      </w:r>
      <w:r w:rsidRPr="00B86F89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4B1229" w:rsidRDefault="004B1229" w:rsidP="00FE1C59">
      <w:pPr>
        <w:pStyle w:val="04xlpa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  <w:r w:rsidRPr="00B0470D">
        <w:rPr>
          <w:b/>
          <w:sz w:val="32"/>
          <w:szCs w:val="28"/>
        </w:rPr>
        <w:t>Заявка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ФИО полностью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звание, должность / </w:t>
            </w:r>
          </w:p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>Курс, направление подготовки (для аспирантов)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C14148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="00C14148"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/ учебы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, телефон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14148" w:rsidRPr="00C14148" w:rsidTr="00C14148">
        <w:tc>
          <w:tcPr>
            <w:tcW w:w="4786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работы конференции </w:t>
            </w:r>
          </w:p>
        </w:tc>
        <w:tc>
          <w:tcPr>
            <w:tcW w:w="4678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C14148" w:rsidRPr="00C14148" w:rsidTr="00C14148">
        <w:tc>
          <w:tcPr>
            <w:tcW w:w="4786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конференции </w:t>
            </w:r>
          </w:p>
        </w:tc>
        <w:tc>
          <w:tcPr>
            <w:tcW w:w="4678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Очное / дистанционное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(нужное выделить) </w:t>
            </w:r>
          </w:p>
        </w:tc>
      </w:tr>
    </w:tbl>
    <w:p w:rsidR="004B1229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</w:p>
    <w:p w:rsidR="004B1229" w:rsidRDefault="004B1229" w:rsidP="004B1229">
      <w:pPr>
        <w:pStyle w:val="04xlpa"/>
        <w:spacing w:before="0" w:beforeAutospacing="0" w:after="0" w:afterAutospacing="0" w:line="276" w:lineRule="auto"/>
        <w:ind w:firstLine="709"/>
        <w:jc w:val="both"/>
        <w:rPr>
          <w:rStyle w:val="jsgrdq"/>
          <w:sz w:val="28"/>
          <w:szCs w:val="28"/>
        </w:rPr>
      </w:pPr>
      <w:r>
        <w:rPr>
          <w:b/>
          <w:sz w:val="28"/>
          <w:szCs w:val="28"/>
        </w:rPr>
        <w:t xml:space="preserve">Формат участия в конференции: </w:t>
      </w:r>
      <w:r w:rsidRPr="00360096">
        <w:rPr>
          <w:sz w:val="28"/>
          <w:szCs w:val="28"/>
        </w:rPr>
        <w:t>л</w:t>
      </w:r>
      <w:r w:rsidRPr="00360096">
        <w:rPr>
          <w:rStyle w:val="jsgrdq"/>
          <w:sz w:val="28"/>
          <w:szCs w:val="28"/>
        </w:rPr>
        <w:t>ично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участи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в работе конференции в формате онлайн-подключения или очно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присутстви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на площадках университета.</w:t>
      </w:r>
      <w:r>
        <w:rPr>
          <w:rStyle w:val="jsgrdq"/>
          <w:sz w:val="28"/>
          <w:szCs w:val="28"/>
        </w:rPr>
        <w:t xml:space="preserve"> </w:t>
      </w:r>
    </w:p>
    <w:p w:rsidR="004B1229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</w:p>
    <w:p w:rsidR="004B1229" w:rsidRPr="00360096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  <w:r w:rsidRPr="00360096">
        <w:rPr>
          <w:b/>
          <w:sz w:val="28"/>
          <w:szCs w:val="24"/>
        </w:rPr>
        <w:t xml:space="preserve">Требования к оформлению </w:t>
      </w:r>
      <w:r>
        <w:rPr>
          <w:b/>
          <w:sz w:val="28"/>
          <w:szCs w:val="24"/>
        </w:rPr>
        <w:t xml:space="preserve">текста статьи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бумаги - А5 (148,0 х 210,0 мм)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поля: везде 20 мм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страницы - книжная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 -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Times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New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шрифта - 11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таблицы - 10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</w:p>
    <w:p w:rsidR="004B1229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межстрочный интервал - 1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отступ абзаца – 1 см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расстановка переносов - автоматическая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выравнивание текста - по ширине </w:t>
      </w:r>
    </w:p>
    <w:p w:rsidR="004B1229" w:rsidRPr="00360096" w:rsidRDefault="00C14148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 – от 4 до 8</w:t>
      </w:r>
      <w:r w:rsidR="004B1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1229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страниц</w:t>
      </w:r>
      <w:r w:rsidR="004B1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B1229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табуляции, автоматические списки</w:t>
      </w:r>
    </w:p>
    <w:p w:rsidR="004B1229" w:rsidRDefault="004B1229" w:rsidP="00C14148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4"/>
        </w:rPr>
      </w:pPr>
      <w:r w:rsidRPr="00B812CE">
        <w:rPr>
          <w:b/>
          <w:sz w:val="28"/>
          <w:szCs w:val="24"/>
        </w:rPr>
        <w:t>библиографические ссылки</w:t>
      </w:r>
      <w:r w:rsidRPr="00B812CE">
        <w:rPr>
          <w:sz w:val="28"/>
          <w:szCs w:val="24"/>
        </w:rPr>
        <w:t xml:space="preserve"> в тексте оформляются квадратными скобками с указанием порядкового номера издания по библиографичес</w:t>
      </w:r>
      <w:r>
        <w:rPr>
          <w:sz w:val="28"/>
          <w:szCs w:val="24"/>
        </w:rPr>
        <w:t>кому списку и номером страницы</w:t>
      </w:r>
    </w:p>
    <w:p w:rsidR="004B1229" w:rsidRPr="00B812CE" w:rsidRDefault="004B1229" w:rsidP="00C14148">
      <w:pPr>
        <w:tabs>
          <w:tab w:val="left" w:pos="1276"/>
        </w:tabs>
        <w:spacing w:after="0"/>
        <w:ind w:firstLine="709"/>
        <w:jc w:val="both"/>
        <w:rPr>
          <w:i/>
          <w:sz w:val="12"/>
          <w:szCs w:val="24"/>
        </w:rPr>
      </w:pPr>
    </w:p>
    <w:p w:rsidR="004B1229" w:rsidRDefault="004B1229" w:rsidP="00C14148">
      <w:pPr>
        <w:tabs>
          <w:tab w:val="left" w:pos="1276"/>
        </w:tabs>
        <w:spacing w:after="0"/>
        <w:ind w:firstLine="709"/>
        <w:jc w:val="both"/>
        <w:rPr>
          <w:sz w:val="28"/>
          <w:szCs w:val="24"/>
        </w:rPr>
      </w:pPr>
      <w:r w:rsidRPr="00B812CE">
        <w:rPr>
          <w:i/>
          <w:sz w:val="28"/>
          <w:szCs w:val="24"/>
        </w:rPr>
        <w:t>Например</w:t>
      </w:r>
      <w:r w:rsidRPr="00B812CE">
        <w:rPr>
          <w:sz w:val="28"/>
          <w:szCs w:val="24"/>
        </w:rPr>
        <w:t xml:space="preserve"> [1, с. 6]. Если в библиографическом списке всего 1 источник, то он оформляется в виде ссылки внизу страницы</w:t>
      </w:r>
    </w:p>
    <w:p w:rsidR="004B1229" w:rsidRPr="00B812CE" w:rsidRDefault="004B1229" w:rsidP="00C14148">
      <w:pPr>
        <w:tabs>
          <w:tab w:val="left" w:pos="1276"/>
        </w:tabs>
        <w:spacing w:after="0"/>
        <w:ind w:firstLine="709"/>
        <w:jc w:val="both"/>
        <w:rPr>
          <w:sz w:val="16"/>
          <w:szCs w:val="24"/>
        </w:rPr>
      </w:pP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>Единицы измерения приводятся в соответствии с международной системой единиц (СИ)</w:t>
      </w: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>Рисунки, схемы, диаграммы должны быть размещены в соответствии с логикой изложения. В тексте статьи должна даваться ссылка на конкретный рисунок, например (рис. 2)</w:t>
      </w:r>
      <w:r w:rsidR="00C14148">
        <w:rPr>
          <w:sz w:val="28"/>
          <w:szCs w:val="24"/>
        </w:rPr>
        <w:t xml:space="preserve">; </w:t>
      </w: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before="100" w:beforeAutospacing="1" w:after="100" w:afterAutospacing="1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 xml:space="preserve">Каждую таблицу следует снабжать порядковым номером и заголовком. Таблицы должны быть представлены в текстовом редакторе </w:t>
      </w:r>
      <w:proofErr w:type="spellStart"/>
      <w:r w:rsidRPr="00B812CE">
        <w:rPr>
          <w:sz w:val="28"/>
          <w:szCs w:val="24"/>
        </w:rPr>
        <w:t>Microsoft</w:t>
      </w:r>
      <w:proofErr w:type="spellEnd"/>
      <w:r w:rsidRPr="00B812CE">
        <w:rPr>
          <w:sz w:val="28"/>
          <w:szCs w:val="24"/>
        </w:rPr>
        <w:t xml:space="preserve"> </w:t>
      </w:r>
      <w:proofErr w:type="spellStart"/>
      <w:r w:rsidRPr="00B812CE">
        <w:rPr>
          <w:sz w:val="28"/>
          <w:szCs w:val="24"/>
        </w:rPr>
        <w:t>Word</w:t>
      </w:r>
      <w:proofErr w:type="spellEnd"/>
      <w:r w:rsidRPr="00B812CE">
        <w:rPr>
          <w:sz w:val="28"/>
          <w:szCs w:val="24"/>
        </w:rPr>
        <w:t xml:space="preserve"> и располагаться в соответствии с логикой изложения. В тексте статьи должна даваться ссылка на конкретную таблицу, например (табл. 2). Все графы таблицы должны быть озаглавлены</w:t>
      </w:r>
      <w:r w:rsidR="00C14148">
        <w:rPr>
          <w:sz w:val="28"/>
          <w:szCs w:val="24"/>
        </w:rPr>
        <w:t xml:space="preserve">; </w:t>
      </w: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before="100" w:beforeAutospacing="1" w:after="100" w:afterAutospacing="1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>Если в статье только один рисунок (схема, таблица), он не нумеруется</w:t>
      </w:r>
      <w:r w:rsidR="00C14148">
        <w:rPr>
          <w:sz w:val="28"/>
          <w:szCs w:val="24"/>
        </w:rPr>
        <w:t xml:space="preserve">. </w:t>
      </w:r>
    </w:p>
    <w:p w:rsidR="004B1229" w:rsidRPr="00B0470D" w:rsidRDefault="004B1229" w:rsidP="004B1229">
      <w:pPr>
        <w:spacing w:after="0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Структура оформления статьи 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>ББК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 xml:space="preserve">УДК 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>Иванова Ирина Ивановна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DA1319">
        <w:rPr>
          <w:sz w:val="28"/>
          <w:szCs w:val="28"/>
        </w:rPr>
        <w:t>Ivanova</w:t>
      </w:r>
      <w:proofErr w:type="spellEnd"/>
      <w:r w:rsidRPr="00DA1319">
        <w:rPr>
          <w:sz w:val="28"/>
          <w:szCs w:val="28"/>
        </w:rPr>
        <w:t xml:space="preserve"> </w:t>
      </w:r>
      <w:proofErr w:type="spellStart"/>
      <w:r w:rsidRPr="00DA1319">
        <w:rPr>
          <w:sz w:val="28"/>
          <w:szCs w:val="28"/>
        </w:rPr>
        <w:t>Irina</w:t>
      </w:r>
      <w:proofErr w:type="spellEnd"/>
      <w:r w:rsidRPr="00DA1319">
        <w:rPr>
          <w:sz w:val="28"/>
          <w:szCs w:val="28"/>
        </w:rPr>
        <w:t xml:space="preserve"> </w:t>
      </w:r>
      <w:proofErr w:type="spellStart"/>
      <w:r w:rsidRPr="00DA1319">
        <w:rPr>
          <w:sz w:val="28"/>
          <w:szCs w:val="28"/>
        </w:rPr>
        <w:t>Ivanovna</w:t>
      </w:r>
      <w:proofErr w:type="spellEnd"/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 xml:space="preserve">Кандидат </w:t>
      </w:r>
      <w:proofErr w:type="gramStart"/>
      <w:r w:rsidRPr="00DA1319">
        <w:rPr>
          <w:sz w:val="28"/>
          <w:szCs w:val="28"/>
        </w:rPr>
        <w:t>социологических</w:t>
      </w:r>
      <w:proofErr w:type="gramEnd"/>
      <w:r w:rsidRPr="00DA1319">
        <w:rPr>
          <w:sz w:val="28"/>
          <w:szCs w:val="28"/>
        </w:rPr>
        <w:t xml:space="preserve"> наук, доцент кафедры социологии, социальной работы и управления персоналом, Ивановский государственный университет, г. Иваново, Россия, ivan@mail.ru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A1319">
        <w:rPr>
          <w:sz w:val="28"/>
          <w:szCs w:val="28"/>
          <w:lang w:val="en-US"/>
        </w:rPr>
        <w:t>Cand</w:t>
      </w:r>
      <w:proofErr w:type="spellEnd"/>
      <w:r w:rsidRPr="00DA1319">
        <w:rPr>
          <w:sz w:val="28"/>
          <w:szCs w:val="28"/>
          <w:lang w:val="en-US"/>
        </w:rPr>
        <w:t>.</w:t>
      </w:r>
      <w:proofErr w:type="gramEnd"/>
      <w:r w:rsidRPr="00DA1319">
        <w:rPr>
          <w:sz w:val="28"/>
          <w:szCs w:val="28"/>
          <w:lang w:val="en-US"/>
        </w:rPr>
        <w:t xml:space="preserve"> </w:t>
      </w:r>
      <w:proofErr w:type="spellStart"/>
      <w:r w:rsidRPr="00DA1319">
        <w:rPr>
          <w:sz w:val="28"/>
          <w:szCs w:val="28"/>
          <w:lang w:val="en-US"/>
        </w:rPr>
        <w:t>Sc</w:t>
      </w:r>
      <w:proofErr w:type="spellEnd"/>
      <w:r w:rsidRPr="00DA1319">
        <w:rPr>
          <w:sz w:val="28"/>
          <w:szCs w:val="28"/>
          <w:lang w:val="en-US"/>
        </w:rPr>
        <w:t xml:space="preserve"> (Sociology), department of sociology, social work and human resource management, associate Professor, Ivanovo State University, Ivanovo, Russia, ivan@mail.ru</w:t>
      </w:r>
    </w:p>
    <w:p w:rsidR="004B1229" w:rsidRPr="00714C85" w:rsidRDefault="004B1229" w:rsidP="004B1229">
      <w:pPr>
        <w:spacing w:after="0"/>
        <w:ind w:firstLine="709"/>
        <w:jc w:val="both"/>
        <w:rPr>
          <w:sz w:val="28"/>
          <w:szCs w:val="28"/>
          <w:lang w:val="en-US"/>
        </w:rPr>
      </w:pPr>
    </w:p>
    <w:p w:rsidR="004B1229" w:rsidRPr="00B0470D" w:rsidRDefault="00C14148" w:rsidP="00C14148">
      <w:pPr>
        <w:spacing w:after="0"/>
        <w:jc w:val="center"/>
        <w:rPr>
          <w:sz w:val="28"/>
          <w:szCs w:val="24"/>
        </w:rPr>
      </w:pPr>
      <w:r>
        <w:rPr>
          <w:b/>
          <w:sz w:val="28"/>
          <w:szCs w:val="24"/>
        </w:rPr>
        <w:t>ГОРОДСКИЕ ИССЛЕДОВАНИЯ В РОССИИ</w:t>
      </w:r>
      <w:r w:rsidR="004B1229" w:rsidRPr="00B0470D">
        <w:rPr>
          <w:b/>
          <w:sz w:val="28"/>
          <w:szCs w:val="24"/>
        </w:rPr>
        <w:t xml:space="preserve"> В </w:t>
      </w:r>
      <w:r w:rsidR="004B1229" w:rsidRPr="00B0470D">
        <w:rPr>
          <w:b/>
          <w:sz w:val="28"/>
          <w:szCs w:val="24"/>
          <w:lang w:val="en-US"/>
        </w:rPr>
        <w:t>XX</w:t>
      </w:r>
      <w:r w:rsidR="004B1229" w:rsidRPr="00B0470D">
        <w:rPr>
          <w:b/>
          <w:sz w:val="28"/>
          <w:szCs w:val="24"/>
        </w:rPr>
        <w:t xml:space="preserve"> ВЕКЕ</w:t>
      </w:r>
    </w:p>
    <w:p w:rsidR="004B1229" w:rsidRDefault="004B1229" w:rsidP="00C14148">
      <w:pPr>
        <w:spacing w:after="0"/>
        <w:jc w:val="center"/>
        <w:rPr>
          <w:b/>
          <w:sz w:val="28"/>
          <w:szCs w:val="24"/>
        </w:rPr>
      </w:pPr>
    </w:p>
    <w:p w:rsidR="004B1229" w:rsidRPr="00C14148" w:rsidRDefault="00C14148" w:rsidP="00C14148">
      <w:pPr>
        <w:spacing w:after="0"/>
        <w:jc w:val="center"/>
        <w:rPr>
          <w:b/>
          <w:sz w:val="28"/>
          <w:szCs w:val="28"/>
          <w:lang w:val="en-US"/>
        </w:rPr>
      </w:pPr>
      <w:r w:rsidRPr="00C14148">
        <w:rPr>
          <w:b/>
          <w:color w:val="000000"/>
          <w:sz w:val="28"/>
          <w:szCs w:val="28"/>
          <w:lang w:val="en-US"/>
        </w:rPr>
        <w:t>RUSSIAN’S</w:t>
      </w:r>
      <w:r w:rsidRPr="00C14148">
        <w:rPr>
          <w:b/>
          <w:sz w:val="28"/>
          <w:szCs w:val="28"/>
          <w:lang w:val="en-US"/>
        </w:rPr>
        <w:t xml:space="preserve"> </w:t>
      </w:r>
      <w:r w:rsidRPr="00C14148">
        <w:rPr>
          <w:b/>
          <w:color w:val="000000"/>
          <w:sz w:val="28"/>
          <w:szCs w:val="28"/>
          <w:lang w:val="en-US"/>
        </w:rPr>
        <w:t xml:space="preserve">URBAN RESEARCH </w:t>
      </w:r>
      <w:r w:rsidR="004B1229" w:rsidRPr="00C14148">
        <w:rPr>
          <w:b/>
          <w:sz w:val="28"/>
          <w:szCs w:val="28"/>
          <w:lang w:val="en-US"/>
        </w:rPr>
        <w:t>IN THE XX CENTURY</w:t>
      </w:r>
    </w:p>
    <w:p w:rsidR="004B1229" w:rsidRPr="00DA1319" w:rsidRDefault="004B1229" w:rsidP="00C14148">
      <w:pPr>
        <w:spacing w:after="0"/>
        <w:jc w:val="both"/>
        <w:rPr>
          <w:sz w:val="28"/>
          <w:szCs w:val="24"/>
          <w:lang w:val="en-US"/>
        </w:rPr>
      </w:pP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Аннотация. Текст. Текст. Текст. Текст…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  <w:lang w:val="en-US"/>
        </w:rPr>
        <w:lastRenderedPageBreak/>
        <w:t>Annotation</w:t>
      </w:r>
      <w:r w:rsidRPr="00DA1319">
        <w:rPr>
          <w:sz w:val="28"/>
          <w:szCs w:val="24"/>
        </w:rPr>
        <w:t>.</w:t>
      </w:r>
      <w:proofErr w:type="gramEnd"/>
      <w:r w:rsidRPr="00DA1319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  <w:lang w:val="en-US"/>
        </w:rPr>
        <w:t>Text</w:t>
      </w:r>
      <w:r w:rsidRPr="00DA1319">
        <w:rPr>
          <w:sz w:val="28"/>
          <w:szCs w:val="24"/>
        </w:rPr>
        <w:t>.</w:t>
      </w:r>
      <w:proofErr w:type="gramEnd"/>
      <w:r w:rsidRPr="00DA1319">
        <w:rPr>
          <w:sz w:val="28"/>
          <w:szCs w:val="24"/>
        </w:rPr>
        <w:t xml:space="preserve"> </w:t>
      </w:r>
      <w:r>
        <w:rPr>
          <w:sz w:val="28"/>
          <w:szCs w:val="24"/>
          <w:lang w:val="en-US"/>
        </w:rPr>
        <w:t>Text</w:t>
      </w:r>
      <w:r>
        <w:rPr>
          <w:sz w:val="28"/>
          <w:szCs w:val="24"/>
        </w:rPr>
        <w:t>…</w:t>
      </w:r>
      <w:r w:rsidRPr="00DA1319">
        <w:rPr>
          <w:sz w:val="28"/>
          <w:szCs w:val="24"/>
        </w:rPr>
        <w:t xml:space="preserve">. 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Ключевые слова: </w:t>
      </w:r>
      <w:r w:rsidR="00C14148">
        <w:rPr>
          <w:sz w:val="28"/>
          <w:szCs w:val="24"/>
        </w:rPr>
        <w:t xml:space="preserve">городские исследования, </w:t>
      </w:r>
      <w:r>
        <w:rPr>
          <w:sz w:val="28"/>
          <w:szCs w:val="24"/>
        </w:rPr>
        <w:t xml:space="preserve">российское общество в </w:t>
      </w:r>
      <w:r>
        <w:rPr>
          <w:sz w:val="28"/>
          <w:szCs w:val="24"/>
          <w:lang w:val="en-US"/>
        </w:rPr>
        <w:t>XX</w:t>
      </w:r>
      <w:r w:rsidR="00C14148">
        <w:rPr>
          <w:sz w:val="28"/>
          <w:szCs w:val="24"/>
        </w:rPr>
        <w:t> </w:t>
      </w:r>
      <w:r>
        <w:rPr>
          <w:sz w:val="28"/>
          <w:szCs w:val="24"/>
        </w:rPr>
        <w:t xml:space="preserve">веке 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  <w:lang w:val="en-US"/>
        </w:rPr>
        <w:t>Keywords</w:t>
      </w:r>
      <w:r w:rsidRPr="00DA1319">
        <w:rPr>
          <w:sz w:val="28"/>
          <w:szCs w:val="24"/>
          <w:lang w:val="en-US"/>
        </w:rPr>
        <w:t xml:space="preserve">: </w:t>
      </w:r>
      <w:r w:rsidR="00C14148" w:rsidRPr="00C14148">
        <w:rPr>
          <w:color w:val="000000"/>
          <w:sz w:val="28"/>
          <w:szCs w:val="28"/>
          <w:lang w:val="en-US"/>
        </w:rPr>
        <w:t xml:space="preserve">urban research, </w:t>
      </w:r>
      <w:r w:rsidRPr="00DA1319">
        <w:rPr>
          <w:sz w:val="28"/>
          <w:szCs w:val="24"/>
          <w:lang w:val="en-US"/>
        </w:rPr>
        <w:t>Russian society in the XX century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  <w:lang w:val="en-US"/>
        </w:rPr>
      </w:pP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>атьи. 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>атьи. 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 xml:space="preserve">атьи. </w:t>
      </w:r>
      <w:r w:rsidRPr="00DA1319">
        <w:rPr>
          <w:sz w:val="28"/>
          <w:szCs w:val="24"/>
        </w:rPr>
        <w:t xml:space="preserve"> 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</w:p>
    <w:p w:rsidR="004B1229" w:rsidRPr="00107F7B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  <w:r w:rsidRPr="00107F7B">
        <w:rPr>
          <w:sz w:val="28"/>
          <w:szCs w:val="24"/>
        </w:rPr>
        <w:t>Библиографический список (в алфавитном порядке, нумеруется вручную)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Тексты статей </w:t>
      </w:r>
      <w:r w:rsidRPr="00360096">
        <w:rPr>
          <w:sz w:val="28"/>
          <w:szCs w:val="24"/>
        </w:rPr>
        <w:t xml:space="preserve">предоставляются в электронном виде в формате MS </w:t>
      </w:r>
      <w:proofErr w:type="spellStart"/>
      <w:r w:rsidRPr="00360096">
        <w:rPr>
          <w:sz w:val="28"/>
          <w:szCs w:val="24"/>
        </w:rPr>
        <w:t>Word</w:t>
      </w:r>
      <w:proofErr w:type="spellEnd"/>
      <w:r w:rsidRPr="00360096">
        <w:rPr>
          <w:sz w:val="28"/>
          <w:szCs w:val="24"/>
        </w:rPr>
        <w:t xml:space="preserve"> с расширением </w:t>
      </w:r>
      <w:proofErr w:type="spellStart"/>
      <w:r w:rsidRPr="00360096">
        <w:rPr>
          <w:sz w:val="28"/>
          <w:szCs w:val="24"/>
        </w:rPr>
        <w:t>rtf</w:t>
      </w:r>
      <w:proofErr w:type="spellEnd"/>
      <w:r w:rsidRPr="00360096">
        <w:rPr>
          <w:sz w:val="28"/>
          <w:szCs w:val="24"/>
        </w:rPr>
        <w:t xml:space="preserve"> в виде текстового файла и направляются по e-</w:t>
      </w:r>
      <w:proofErr w:type="spellStart"/>
      <w:r w:rsidRPr="00360096">
        <w:rPr>
          <w:sz w:val="28"/>
          <w:szCs w:val="24"/>
        </w:rPr>
        <w:t>mail</w:t>
      </w:r>
      <w:proofErr w:type="spellEnd"/>
      <w:r w:rsidRPr="00360096">
        <w:rPr>
          <w:sz w:val="28"/>
          <w:szCs w:val="24"/>
        </w:rPr>
        <w:t xml:space="preserve">: </w:t>
      </w:r>
      <w:proofErr w:type="spellStart"/>
      <w:r w:rsidR="00C14148">
        <w:rPr>
          <w:rStyle w:val="jsgrdq"/>
          <w:b/>
          <w:sz w:val="28"/>
          <w:szCs w:val="28"/>
          <w:lang w:val="en-US"/>
        </w:rPr>
        <w:t>smirnovain</w:t>
      </w:r>
      <w:proofErr w:type="spellEnd"/>
      <w:r w:rsidRPr="00107F7B">
        <w:rPr>
          <w:rStyle w:val="jsgrdq"/>
          <w:b/>
          <w:sz w:val="28"/>
          <w:szCs w:val="28"/>
        </w:rPr>
        <w:t>@ivanovo.ac.ru</w:t>
      </w:r>
      <w:r>
        <w:rPr>
          <w:rStyle w:val="jsgrdq"/>
          <w:b/>
          <w:sz w:val="28"/>
          <w:szCs w:val="28"/>
        </w:rPr>
        <w:t>.</w:t>
      </w:r>
    </w:p>
    <w:p w:rsidR="004B1229" w:rsidRPr="00360096" w:rsidRDefault="004B1229" w:rsidP="004B1229">
      <w:pPr>
        <w:spacing w:after="0"/>
        <w:ind w:firstLine="709"/>
        <w:jc w:val="both"/>
        <w:rPr>
          <w:sz w:val="28"/>
          <w:szCs w:val="24"/>
        </w:rPr>
      </w:pPr>
      <w:r w:rsidRPr="00360096">
        <w:rPr>
          <w:sz w:val="28"/>
          <w:szCs w:val="24"/>
        </w:rPr>
        <w:t xml:space="preserve">Оргкомитет оставляет за собой право отклонять </w:t>
      </w:r>
      <w:r>
        <w:rPr>
          <w:sz w:val="28"/>
          <w:szCs w:val="24"/>
        </w:rPr>
        <w:t>статьи</w:t>
      </w:r>
      <w:r w:rsidRPr="00360096">
        <w:rPr>
          <w:sz w:val="28"/>
          <w:szCs w:val="24"/>
        </w:rPr>
        <w:t>, оформленные с нарушением предъявленных требований или не прошедшие проверку системы «Антиплагиат» (допустимые заимствования – не более 20%)</w:t>
      </w:r>
      <w:r>
        <w:rPr>
          <w:sz w:val="28"/>
          <w:szCs w:val="24"/>
        </w:rPr>
        <w:t xml:space="preserve">. Оргкомитет проверяет тексты статей на соответствие уровню допустимых заимствований самостоятельно. </w:t>
      </w:r>
    </w:p>
    <w:p w:rsidR="004B1229" w:rsidRPr="0098282D" w:rsidRDefault="004B1229" w:rsidP="004B1229">
      <w:pPr>
        <w:spacing w:after="0"/>
        <w:ind w:firstLine="709"/>
        <w:jc w:val="both"/>
        <w:rPr>
          <w:sz w:val="28"/>
          <w:szCs w:val="24"/>
        </w:rPr>
      </w:pPr>
      <w:r w:rsidRPr="00360096">
        <w:rPr>
          <w:sz w:val="28"/>
          <w:szCs w:val="24"/>
        </w:rPr>
        <w:t xml:space="preserve">Все принятые </w:t>
      </w:r>
      <w:r>
        <w:rPr>
          <w:sz w:val="28"/>
          <w:szCs w:val="24"/>
        </w:rPr>
        <w:t>статьи</w:t>
      </w:r>
      <w:r w:rsidRPr="00360096">
        <w:rPr>
          <w:sz w:val="28"/>
          <w:szCs w:val="24"/>
        </w:rPr>
        <w:t xml:space="preserve"> публикуются в электронном сборнике материалов конференции</w:t>
      </w:r>
      <w:r>
        <w:rPr>
          <w:sz w:val="28"/>
          <w:szCs w:val="24"/>
        </w:rPr>
        <w:t xml:space="preserve"> и размещаются в системе </w:t>
      </w:r>
      <w:r>
        <w:rPr>
          <w:sz w:val="28"/>
          <w:szCs w:val="24"/>
          <w:lang w:val="en-US"/>
        </w:rPr>
        <w:t>e</w:t>
      </w:r>
      <w:r w:rsidRPr="00B0470D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library</w:t>
      </w:r>
      <w:r w:rsidRPr="00B0470D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(РИНЦ). </w:t>
      </w:r>
    </w:p>
    <w:sectPr w:rsidR="004B1229" w:rsidRPr="0098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BC"/>
    <w:rsid w:val="00024DD8"/>
    <w:rsid w:val="002059DF"/>
    <w:rsid w:val="0024454F"/>
    <w:rsid w:val="002940D2"/>
    <w:rsid w:val="002A4939"/>
    <w:rsid w:val="00311D2C"/>
    <w:rsid w:val="003F4C7E"/>
    <w:rsid w:val="004B1229"/>
    <w:rsid w:val="00611B00"/>
    <w:rsid w:val="006240BC"/>
    <w:rsid w:val="006C119E"/>
    <w:rsid w:val="007F32BD"/>
    <w:rsid w:val="00847F90"/>
    <w:rsid w:val="008B7B0C"/>
    <w:rsid w:val="009319D0"/>
    <w:rsid w:val="0098282D"/>
    <w:rsid w:val="0099162A"/>
    <w:rsid w:val="009C7C52"/>
    <w:rsid w:val="00B86F89"/>
    <w:rsid w:val="00BE5F27"/>
    <w:rsid w:val="00C14148"/>
    <w:rsid w:val="00C44CD5"/>
    <w:rsid w:val="00C57D6B"/>
    <w:rsid w:val="00D8389B"/>
    <w:rsid w:val="00DD48D8"/>
    <w:rsid w:val="00E314E6"/>
    <w:rsid w:val="00E544D2"/>
    <w:rsid w:val="00E65F95"/>
    <w:rsid w:val="00EB5701"/>
    <w:rsid w:val="00F41450"/>
    <w:rsid w:val="00F7686C"/>
    <w:rsid w:val="00FE1C59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4B122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jsgrdq">
    <w:name w:val="jsgrdq"/>
    <w:basedOn w:val="a0"/>
    <w:rsid w:val="004B1229"/>
  </w:style>
  <w:style w:type="paragraph" w:styleId="a3">
    <w:name w:val="List Paragraph"/>
    <w:basedOn w:val="a"/>
    <w:uiPriority w:val="34"/>
    <w:qFormat/>
    <w:rsid w:val="004B1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4B122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DD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4B122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jsgrdq">
    <w:name w:val="jsgrdq"/>
    <w:basedOn w:val="a0"/>
    <w:rsid w:val="004B1229"/>
  </w:style>
  <w:style w:type="paragraph" w:styleId="a3">
    <w:name w:val="List Paragraph"/>
    <w:basedOn w:val="a"/>
    <w:uiPriority w:val="34"/>
    <w:qFormat/>
    <w:rsid w:val="004B1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4B122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D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2024-03-11T13:22:00Z</cp:lastPrinted>
  <dcterms:created xsi:type="dcterms:W3CDTF">2024-03-11T12:18:00Z</dcterms:created>
  <dcterms:modified xsi:type="dcterms:W3CDTF">2024-05-13T12:16:00Z</dcterms:modified>
</cp:coreProperties>
</file>